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88" w:rsidRPr="007332EB" w:rsidRDefault="00FD0488" w:rsidP="00FD0488">
      <w:pPr>
        <w:jc w:val="center"/>
        <w:rPr>
          <w:b/>
        </w:rPr>
      </w:pPr>
      <w:proofErr w:type="gramStart"/>
      <w:r w:rsidRPr="007332EB">
        <w:rPr>
          <w:b/>
        </w:rPr>
        <w:t>Association for Humanist Sociology, Inc.</w:t>
      </w:r>
      <w:proofErr w:type="gramEnd"/>
    </w:p>
    <w:p w:rsidR="00FD0488" w:rsidRPr="007332EB" w:rsidRDefault="00FD0488" w:rsidP="00FD0488">
      <w:pPr>
        <w:jc w:val="center"/>
        <w:rPr>
          <w:b/>
        </w:rPr>
      </w:pPr>
      <w:r>
        <w:rPr>
          <w:b/>
        </w:rPr>
        <w:t xml:space="preserve"> Business </w:t>
      </w:r>
      <w:r w:rsidRPr="007332EB">
        <w:rPr>
          <w:b/>
        </w:rPr>
        <w:t>Meeting, 201</w:t>
      </w:r>
      <w:r>
        <w:rPr>
          <w:b/>
        </w:rPr>
        <w:t>2</w:t>
      </w:r>
      <w:r w:rsidRPr="007332EB">
        <w:rPr>
          <w:b/>
        </w:rPr>
        <w:t xml:space="preserve"> Annual Meeting</w:t>
      </w:r>
    </w:p>
    <w:p w:rsidR="00FD0488" w:rsidRDefault="00FD0488" w:rsidP="00FD0488">
      <w:pPr>
        <w:jc w:val="center"/>
        <w:rPr>
          <w:b/>
        </w:rPr>
      </w:pPr>
      <w:r>
        <w:rPr>
          <w:b/>
        </w:rPr>
        <w:t>Nashville, Tennessee, November 9, 2012</w:t>
      </w:r>
    </w:p>
    <w:p w:rsidR="00582A1E" w:rsidRDefault="00582A1E"/>
    <w:p w:rsidR="00FD0488" w:rsidRDefault="00FD0488">
      <w:proofErr w:type="gramStart"/>
      <w:r>
        <w:t>Actions taken.</w:t>
      </w:r>
      <w:proofErr w:type="gramEnd"/>
      <w:r w:rsidR="003B462B">
        <w:t xml:space="preserve">  Items marked with * indicate possible agenda items for the mid-year meeting.  </w:t>
      </w:r>
    </w:p>
    <w:p w:rsidR="00FD0488" w:rsidRDefault="00FD0488"/>
    <w:p w:rsidR="00FD0488" w:rsidRPr="00542D68" w:rsidRDefault="00FD0488">
      <w:pPr>
        <w:rPr>
          <w:b/>
        </w:rPr>
      </w:pPr>
      <w:r w:rsidRPr="00542D68">
        <w:rPr>
          <w:b/>
        </w:rPr>
        <w:t xml:space="preserve">1. Discussion of raising membership dues and registration fees for 2013 meeting. </w:t>
      </w:r>
    </w:p>
    <w:p w:rsidR="00FD0488" w:rsidRDefault="00FD0488"/>
    <w:p w:rsidR="00FD0488" w:rsidRDefault="00FD0488">
      <w:r>
        <w:t xml:space="preserve">By tradition, registration fees are set by the President in consultation with the Program Manager and the Board.   Members did not make a motion to change that tradition. </w:t>
      </w:r>
    </w:p>
    <w:p w:rsidR="00FD0488" w:rsidRDefault="00FD0488"/>
    <w:p w:rsidR="00FD0488" w:rsidRDefault="00FD0488">
      <w:r>
        <w:t>*Motion</w:t>
      </w:r>
      <w:r w:rsidR="00180507">
        <w:t xml:space="preserve">: </w:t>
      </w:r>
      <w:r>
        <w:t xml:space="preserve"> the Board at the mid-year meeting </w:t>
      </w:r>
      <w:r w:rsidR="00180507">
        <w:t xml:space="preserve">will </w:t>
      </w:r>
      <w:r>
        <w:t>review membership dues and if deemed necessary</w:t>
      </w:r>
      <w:r w:rsidR="00180507">
        <w:t xml:space="preserve">, will </w:t>
      </w:r>
      <w:r>
        <w:t xml:space="preserve">return in 2013 with a specific and formal proposal </w:t>
      </w:r>
      <w:r w:rsidR="00180507">
        <w:t xml:space="preserve">for members to </w:t>
      </w:r>
      <w:proofErr w:type="gramStart"/>
      <w:r w:rsidR="00180507">
        <w:t>considers</w:t>
      </w:r>
      <w:proofErr w:type="gramEnd"/>
      <w:r w:rsidR="00180507">
        <w:t xml:space="preserve"> </w:t>
      </w:r>
      <w:r>
        <w:t xml:space="preserve">on membership dues.  </w:t>
      </w:r>
      <w:proofErr w:type="gramStart"/>
      <w:r>
        <w:t>Adair/J. Pennell.</w:t>
      </w:r>
      <w:proofErr w:type="gramEnd"/>
      <w:r>
        <w:t xml:space="preserve">  </w:t>
      </w:r>
      <w:proofErr w:type="gramStart"/>
      <w:r>
        <w:t>Passed.</w:t>
      </w:r>
      <w:proofErr w:type="gramEnd"/>
      <w:r>
        <w:t xml:space="preserve"> </w:t>
      </w:r>
    </w:p>
    <w:p w:rsidR="00FD0488" w:rsidRDefault="00FD0488"/>
    <w:p w:rsidR="00FD0488" w:rsidRPr="00542D68" w:rsidRDefault="00FD0488">
      <w:pPr>
        <w:rPr>
          <w:b/>
        </w:rPr>
      </w:pPr>
      <w:r w:rsidRPr="00542D68">
        <w:rPr>
          <w:b/>
        </w:rPr>
        <w:t xml:space="preserve">2. </w:t>
      </w:r>
      <w:r w:rsidR="00AB0E5C" w:rsidRPr="00542D68">
        <w:rPr>
          <w:b/>
        </w:rPr>
        <w:t xml:space="preserve"> Discussion of whether presenters must register for the conference prior to the completion of the final version of the program or be dropped from the final program. </w:t>
      </w:r>
    </w:p>
    <w:p w:rsidR="00AB0E5C" w:rsidRDefault="00AB0E5C"/>
    <w:p w:rsidR="00AB0E5C" w:rsidRDefault="00AB0E5C">
      <w:r>
        <w:t xml:space="preserve">Considerable debate followed. </w:t>
      </w:r>
    </w:p>
    <w:p w:rsidR="00AB0E5C" w:rsidRDefault="00AB0E5C"/>
    <w:p w:rsidR="00AB0E5C" w:rsidRDefault="00AB0E5C">
      <w:r>
        <w:t xml:space="preserve">Fitzgerald noted the problem of people </w:t>
      </w:r>
      <w:r w:rsidR="00180507">
        <w:t xml:space="preserve">making last minute decisions to not attend. </w:t>
      </w:r>
    </w:p>
    <w:p w:rsidR="00180507" w:rsidRDefault="00180507"/>
    <w:p w:rsidR="00180507" w:rsidRDefault="00180507">
      <w:r>
        <w:t xml:space="preserve">Motion:  At least one presenter on the program must preregister by a date that is specified by the President in consultation with the Program Chair or be dropped from the annual program.  </w:t>
      </w:r>
      <w:proofErr w:type="gramStart"/>
      <w:r>
        <w:t>Koeber/Ladd.</w:t>
      </w:r>
      <w:proofErr w:type="gramEnd"/>
      <w:r>
        <w:t xml:space="preserve">  </w:t>
      </w:r>
      <w:proofErr w:type="gramStart"/>
      <w:r>
        <w:t>Passed.</w:t>
      </w:r>
      <w:proofErr w:type="gramEnd"/>
    </w:p>
    <w:p w:rsidR="00180507" w:rsidRDefault="00180507"/>
    <w:p w:rsidR="00180507" w:rsidRPr="00542D68" w:rsidRDefault="00180507">
      <w:pPr>
        <w:rPr>
          <w:b/>
        </w:rPr>
      </w:pPr>
      <w:r w:rsidRPr="00542D68">
        <w:rPr>
          <w:b/>
        </w:rPr>
        <w:t xml:space="preserve">3. Discussion of whether or not all presenters at the AHS conference </w:t>
      </w:r>
      <w:proofErr w:type="gramStart"/>
      <w:r w:rsidRPr="00542D68">
        <w:rPr>
          <w:b/>
        </w:rPr>
        <w:t>be</w:t>
      </w:r>
      <w:proofErr w:type="gramEnd"/>
      <w:r w:rsidRPr="00542D68">
        <w:rPr>
          <w:b/>
        </w:rPr>
        <w:t xml:space="preserve"> required to be members as well. </w:t>
      </w:r>
    </w:p>
    <w:p w:rsidR="00180507" w:rsidRDefault="00180507"/>
    <w:p w:rsidR="00180507" w:rsidRDefault="00180507">
      <w:r>
        <w:t xml:space="preserve">Considerable discussion followed with people expressing both sides of the argument.  </w:t>
      </w:r>
    </w:p>
    <w:p w:rsidR="00180507" w:rsidRDefault="00180507"/>
    <w:p w:rsidR="00180507" w:rsidRDefault="00180507">
      <w:r>
        <w:t xml:space="preserve">*Motion: the Board at the mid-year meeting will review a proposal to require presenters to be memberships and come back to the members in 2013 with a recommendation.  </w:t>
      </w:r>
      <w:proofErr w:type="spellStart"/>
      <w:proofErr w:type="gramStart"/>
      <w:r>
        <w:t>Dolgan</w:t>
      </w:r>
      <w:proofErr w:type="spellEnd"/>
      <w:r>
        <w:t>/</w:t>
      </w:r>
      <w:r w:rsidR="00542D68">
        <w:t>Spector.</w:t>
      </w:r>
      <w:proofErr w:type="gramEnd"/>
      <w:r w:rsidR="00542D68">
        <w:t xml:space="preserve">  </w:t>
      </w:r>
      <w:proofErr w:type="gramStart"/>
      <w:r w:rsidR="00542D68">
        <w:t>Passed.</w:t>
      </w:r>
      <w:proofErr w:type="gramEnd"/>
    </w:p>
    <w:p w:rsidR="00542D68" w:rsidRDefault="00542D68"/>
    <w:p w:rsidR="00542D68" w:rsidRDefault="00542D68">
      <w:pPr>
        <w:rPr>
          <w:b/>
        </w:rPr>
      </w:pPr>
      <w:r w:rsidRPr="00542D68">
        <w:rPr>
          <w:b/>
        </w:rPr>
        <w:t>4.  Electronic balloting</w:t>
      </w:r>
    </w:p>
    <w:p w:rsidR="00542D68" w:rsidRDefault="00542D68">
      <w:pPr>
        <w:rPr>
          <w:b/>
        </w:rPr>
      </w:pPr>
    </w:p>
    <w:p w:rsidR="00542D68" w:rsidRDefault="00542D68">
      <w:r>
        <w:t xml:space="preserve">Motion:  If a secure, confidential, and comprehensive platform for electronic balloting is available, AHS should complete elections through a web-based ballot.  </w:t>
      </w:r>
      <w:proofErr w:type="gramStart"/>
      <w:r>
        <w:t>Bailey/J. Pennell.</w:t>
      </w:r>
      <w:proofErr w:type="gramEnd"/>
      <w:r>
        <w:t xml:space="preserve">  </w:t>
      </w:r>
      <w:proofErr w:type="gramStart"/>
      <w:r>
        <w:t>Passed.</w:t>
      </w:r>
      <w:proofErr w:type="gramEnd"/>
    </w:p>
    <w:p w:rsidR="00542D68" w:rsidRDefault="00542D68"/>
    <w:p w:rsidR="00542D68" w:rsidRDefault="00542D68">
      <w:pPr>
        <w:rPr>
          <w:b/>
        </w:rPr>
      </w:pPr>
      <w:r w:rsidRPr="00542D68">
        <w:rPr>
          <w:b/>
        </w:rPr>
        <w:t>5.  Resolution (presented by Kalob)</w:t>
      </w:r>
      <w:r w:rsidR="00582A1E">
        <w:rPr>
          <w:b/>
        </w:rPr>
        <w:t xml:space="preserve"> regarding AHS supporting the Academic and Cultural Boycott of Israel.</w:t>
      </w:r>
    </w:p>
    <w:p w:rsidR="00582A1E" w:rsidRDefault="00582A1E" w:rsidP="00582A1E">
      <w:pPr>
        <w:ind w:left="540"/>
      </w:pPr>
      <w:r>
        <w:t xml:space="preserve">The membership of the Association for Humanist Sociology, an organization dedicated to scholarship and action in the service of justice and peace, support the Academic and Cultural Boycott of Israel.  The call to boycott came out of Palestinian civil society and we are answering the call.  This is part of a global and broadly-supported Boycott, Divestment and Sanctions (BDS) movement aimed at ending the gross violation of Palestinian rights in Palestine / Israel. </w:t>
      </w:r>
    </w:p>
    <w:p w:rsidR="00582A1E" w:rsidRDefault="00582A1E" w:rsidP="00582A1E">
      <w:pPr>
        <w:ind w:left="540"/>
      </w:pPr>
    </w:p>
    <w:p w:rsidR="00582A1E" w:rsidRDefault="00582A1E" w:rsidP="00582A1E">
      <w:pPr>
        <w:ind w:left="540"/>
      </w:pPr>
      <w:r>
        <w:t xml:space="preserve">Israel has continued and, in fact, intensified its colonization of Palestinian land in violation of international law.  The human suffering in the Occupied Territories is great and getting more severe in many ways.  All efforts to get Israel to reverse course have failed.  BDS initiatives, including the Academic and Cultural Boycott, are what the international human rights community has left to dissuade Israel from this tragic course of action it has chosen. </w:t>
      </w:r>
    </w:p>
    <w:p w:rsidR="00582A1E" w:rsidRDefault="00582A1E" w:rsidP="00582A1E">
      <w:pPr>
        <w:ind w:left="540"/>
      </w:pPr>
    </w:p>
    <w:p w:rsidR="00582A1E" w:rsidRDefault="00582A1E" w:rsidP="00582A1E">
      <w:pPr>
        <w:ind w:left="540"/>
      </w:pPr>
      <w:r>
        <w:t xml:space="preserve">It is our most sincere hope that the State of Israel listens to these cries for justice, which have emanated from around the world, including inside Israel itself.  It must halt its repression and enter into negotiations as an equally partner with representatives of the Palestinian people that will lead to a mutually agreed upon peaceful settlement respecting the human rights and national aspirations of both people. </w:t>
      </w:r>
    </w:p>
    <w:p w:rsidR="00582A1E" w:rsidRDefault="00582A1E" w:rsidP="00582A1E">
      <w:pPr>
        <w:ind w:left="540"/>
      </w:pPr>
    </w:p>
    <w:p w:rsidR="00582A1E" w:rsidRDefault="00582A1E" w:rsidP="00582A1E">
      <w:r>
        <w:t xml:space="preserve">The motion was to bring this resolution to the </w:t>
      </w:r>
      <w:r w:rsidR="003B462B">
        <w:t xml:space="preserve">membership for a vote during its next election.  </w:t>
      </w:r>
      <w:proofErr w:type="gramStart"/>
      <w:r w:rsidR="003B462B">
        <w:t>Kalob/Hensley.</w:t>
      </w:r>
      <w:proofErr w:type="gramEnd"/>
      <w:r w:rsidR="003B462B">
        <w:t xml:space="preserve">   </w:t>
      </w:r>
      <w:proofErr w:type="gramStart"/>
      <w:r w:rsidR="003B462B">
        <w:t>Passed.</w:t>
      </w:r>
      <w:proofErr w:type="gramEnd"/>
      <w:r w:rsidR="003B462B">
        <w:t xml:space="preserve"> </w:t>
      </w:r>
    </w:p>
    <w:p w:rsidR="003B462B" w:rsidRDefault="003B462B" w:rsidP="00582A1E"/>
    <w:p w:rsidR="003B462B" w:rsidRPr="003B462B" w:rsidRDefault="003B462B" w:rsidP="00582A1E">
      <w:pPr>
        <w:rPr>
          <w:b/>
        </w:rPr>
      </w:pPr>
      <w:r w:rsidRPr="003B462B">
        <w:rPr>
          <w:b/>
        </w:rPr>
        <w:t xml:space="preserve">6. Resolutions (presented by Torlina) on U.S. military and economic support of the state of Israel. </w:t>
      </w:r>
    </w:p>
    <w:p w:rsidR="003B462B" w:rsidRDefault="003B462B" w:rsidP="00582A1E"/>
    <w:p w:rsidR="003B462B" w:rsidRDefault="003B462B" w:rsidP="003B462B">
      <w:pPr>
        <w:ind w:left="540"/>
      </w:pPr>
      <w:r>
        <w:t xml:space="preserve">The membership of the Association for Humanist Sociology, an organization dedicated to scholarship and action in the service of justice and peace, urges the U.S. government, which has continued to provide military and economic support to Israel, to discontinue such support immediately and to support instead: </w:t>
      </w:r>
    </w:p>
    <w:p w:rsidR="003B462B" w:rsidRDefault="003B462B" w:rsidP="003B462B">
      <w:pPr>
        <w:ind w:left="540"/>
      </w:pPr>
    </w:p>
    <w:p w:rsidR="003B462B" w:rsidRDefault="003B462B" w:rsidP="003B462B">
      <w:pPr>
        <w:ind w:left="540"/>
      </w:pPr>
      <w:r>
        <w:t>(1) The right of return for Palestinian refugees;</w:t>
      </w:r>
    </w:p>
    <w:p w:rsidR="003B462B" w:rsidRDefault="003B462B" w:rsidP="003B462B">
      <w:pPr>
        <w:ind w:left="540"/>
      </w:pPr>
      <w:r>
        <w:t xml:space="preserve">(2) Full equality for Palestinian citizens of Israel; and </w:t>
      </w:r>
    </w:p>
    <w:p w:rsidR="003B462B" w:rsidRDefault="003B462B" w:rsidP="003B462B">
      <w:pPr>
        <w:ind w:left="540"/>
      </w:pPr>
      <w:r>
        <w:t xml:space="preserve">(3) The end of occupation and colonial rule. </w:t>
      </w:r>
    </w:p>
    <w:p w:rsidR="003B462B" w:rsidRDefault="003B462B" w:rsidP="003B462B">
      <w:pPr>
        <w:ind w:left="540"/>
      </w:pPr>
    </w:p>
    <w:p w:rsidR="003B462B" w:rsidRDefault="003B462B" w:rsidP="003B462B">
      <w:r>
        <w:t xml:space="preserve">The motion was to bring this resolution to the membership for a vote during its next election.  G. Pennell/Embrick.  </w:t>
      </w:r>
      <w:proofErr w:type="gramStart"/>
      <w:r>
        <w:t>Passed.</w:t>
      </w:r>
      <w:proofErr w:type="gramEnd"/>
      <w:r>
        <w:t xml:space="preserve"> </w:t>
      </w:r>
    </w:p>
    <w:p w:rsidR="003B462B" w:rsidRDefault="003B462B" w:rsidP="003B462B"/>
    <w:p w:rsidR="003B462B" w:rsidRPr="003B462B" w:rsidRDefault="003B462B" w:rsidP="003B462B">
      <w:pPr>
        <w:rPr>
          <w:b/>
        </w:rPr>
      </w:pPr>
      <w:r w:rsidRPr="003B462B">
        <w:rPr>
          <w:b/>
        </w:rPr>
        <w:t xml:space="preserve">7.  Koeber reviewed budget for 2013.  </w:t>
      </w:r>
    </w:p>
    <w:p w:rsidR="003B462B" w:rsidRDefault="003B462B" w:rsidP="003B462B"/>
    <w:p w:rsidR="003B462B" w:rsidRDefault="003B462B" w:rsidP="003B462B">
      <w:proofErr w:type="gramStart"/>
      <w:r>
        <w:t>Motion to accept the budget for 2013.</w:t>
      </w:r>
      <w:proofErr w:type="gramEnd"/>
      <w:r>
        <w:t xml:space="preserve">  </w:t>
      </w:r>
      <w:proofErr w:type="gramStart"/>
      <w:r>
        <w:t>Kalob/Fitzgerald.</w:t>
      </w:r>
      <w:proofErr w:type="gramEnd"/>
      <w:r>
        <w:t xml:space="preserve">   </w:t>
      </w:r>
      <w:proofErr w:type="gramStart"/>
      <w:r>
        <w:t>Passed.</w:t>
      </w:r>
      <w:proofErr w:type="gramEnd"/>
      <w:r>
        <w:t xml:space="preserve"> </w:t>
      </w:r>
    </w:p>
    <w:p w:rsidR="003B462B" w:rsidRPr="00582A1E" w:rsidRDefault="003B462B" w:rsidP="003B462B">
      <w:pPr>
        <w:ind w:left="540"/>
      </w:pPr>
    </w:p>
    <w:p w:rsidR="00180507" w:rsidRPr="00582A1E" w:rsidRDefault="00180507">
      <w:pPr>
        <w:rPr>
          <w:b/>
        </w:rPr>
      </w:pPr>
    </w:p>
    <w:p w:rsidR="00582A1E" w:rsidRDefault="00582A1E"/>
    <w:p w:rsidR="00180507" w:rsidRDefault="00180507">
      <w:r>
        <w:lastRenderedPageBreak/>
        <w:t xml:space="preserve"> </w:t>
      </w:r>
    </w:p>
    <w:sectPr w:rsidR="00180507" w:rsidSect="003D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488"/>
    <w:rsid w:val="00180507"/>
    <w:rsid w:val="001D56FD"/>
    <w:rsid w:val="00260FC8"/>
    <w:rsid w:val="003B462B"/>
    <w:rsid w:val="003D430C"/>
    <w:rsid w:val="00542D68"/>
    <w:rsid w:val="00582A1E"/>
    <w:rsid w:val="007360B6"/>
    <w:rsid w:val="007D6D34"/>
    <w:rsid w:val="00AB0E5C"/>
    <w:rsid w:val="00C712DD"/>
    <w:rsid w:val="00FD0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2</cp:revision>
  <dcterms:created xsi:type="dcterms:W3CDTF">2013-01-31T18:40:00Z</dcterms:created>
  <dcterms:modified xsi:type="dcterms:W3CDTF">2013-02-04T21:41:00Z</dcterms:modified>
</cp:coreProperties>
</file>